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2023年船舶配套供需信息对接活动</w:t>
      </w:r>
    </w:p>
    <w:p>
      <w:pPr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</w:rPr>
        <w:t>参加活动回执</w:t>
      </w:r>
    </w:p>
    <w:p>
      <w:pPr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单位名称：</w:t>
      </w:r>
    </w:p>
    <w:tbl>
      <w:tblPr>
        <w:tblStyle w:val="2"/>
        <w:tblW w:w="92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1559"/>
        <w:gridCol w:w="2126"/>
        <w:gridCol w:w="2835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sz w:val="32"/>
                <w:szCs w:val="32"/>
              </w:rPr>
              <w:t>序号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sz w:val="32"/>
                <w:szCs w:val="32"/>
              </w:rPr>
              <w:t>姓名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sz w:val="32"/>
                <w:szCs w:val="32"/>
              </w:rPr>
              <w:t>职务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sz w:val="32"/>
                <w:szCs w:val="32"/>
              </w:rPr>
              <w:t>联系电话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sz w:val="32"/>
                <w:szCs w:val="32"/>
              </w:rPr>
              <w:t>用餐人数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7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（  ）人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7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7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</w:tr>
    </w:tbl>
    <w:p>
      <w:pPr>
        <w:snapToGrid w:val="0"/>
        <w:spacing w:before="93" w:beforeLines="30" w:line="336" w:lineRule="auto"/>
        <w:ind w:firstLine="560" w:firstLineChars="200"/>
        <w:jc w:val="both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注：请于2023年11月27日前填写参加活动回执并发送至邮箱：443125696@qq.com。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D8196D87-8DDD-490E-AB0C-BE27DA6C6503}"/>
  </w:font>
  <w:font w:name="方正小标宋_GBK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2" w:fontKey="{3641A096-BE9F-4A7A-9AFA-6249FD0D9158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26690F34-7AC0-4E41-B483-ECE269FD06C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Q0ODRhODM1YTEyYTM3MjIxMzBiYzkwYmNiYTE0ZmIifQ=="/>
  </w:docVars>
  <w:rsids>
    <w:rsidRoot w:val="00000000"/>
    <w:rsid w:val="24527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2023-11-21T03:49:03Z</dcterms:created>
  <dc:creator>Administrator</dc:creator>
  <cp:lastModifiedBy>JUN</cp:lastModifiedBy>
  <dcterms:modified xsi:type="dcterms:W3CDTF">2023-11-21T03:49:20Z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9D254ABFFFA9499D8EF5078A3A335842_12</vt:lpwstr>
  </property>
</Properties>
</file>